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D5A" w:rsidRPr="00940D9A" w:rsidRDefault="00227DB3" w:rsidP="00383AE5">
      <w:pPr>
        <w:jc w:val="both"/>
      </w:pPr>
      <w:r w:rsidRPr="00940D9A">
        <w:t>Ξεκίνησε</w:t>
      </w:r>
      <w:r w:rsidR="00AE5F52" w:rsidRPr="00940D9A">
        <w:t xml:space="preserve"> η </w:t>
      </w:r>
      <w:r w:rsidR="00D26D66">
        <w:t xml:space="preserve">εμπορική </w:t>
      </w:r>
      <w:r w:rsidR="00D26D66" w:rsidRPr="00940D9A">
        <w:t xml:space="preserve"> </w:t>
      </w:r>
      <w:r w:rsidR="00AE5F52" w:rsidRPr="00940D9A">
        <w:t>λειτουργία του πρώτου ΣΔΙΤ</w:t>
      </w:r>
    </w:p>
    <w:p w:rsidR="00F22A75" w:rsidRPr="00940D9A" w:rsidRDefault="00F22A75" w:rsidP="00383AE5">
      <w:pPr>
        <w:jc w:val="both"/>
      </w:pPr>
    </w:p>
    <w:p w:rsidR="00E20D5A" w:rsidRPr="00940D9A" w:rsidRDefault="00AE5F52" w:rsidP="00383AE5">
      <w:pPr>
        <w:jc w:val="both"/>
        <w:rPr>
          <w:b/>
        </w:rPr>
      </w:pPr>
      <w:r w:rsidRPr="00940D9A">
        <w:rPr>
          <w:b/>
        </w:rPr>
        <w:t>Η Δυτική Μακεδονία πρωτοπορ</w:t>
      </w:r>
      <w:r w:rsidR="00227DB3" w:rsidRPr="00940D9A">
        <w:rPr>
          <w:b/>
        </w:rPr>
        <w:t>εί στη διαχείριση απορριμμάτων</w:t>
      </w:r>
    </w:p>
    <w:p w:rsidR="00100EAB" w:rsidRPr="00940D9A" w:rsidRDefault="00100EAB" w:rsidP="00383AE5">
      <w:pPr>
        <w:jc w:val="both"/>
        <w:rPr>
          <w:b/>
        </w:rPr>
      </w:pPr>
    </w:p>
    <w:p w:rsidR="001512A5" w:rsidRPr="00940D9A" w:rsidRDefault="00100EAB" w:rsidP="00383AE5">
      <w:pPr>
        <w:jc w:val="both"/>
        <w:rPr>
          <w:b/>
        </w:rPr>
      </w:pPr>
      <w:r w:rsidRPr="00940D9A">
        <w:rPr>
          <w:b/>
        </w:rPr>
        <w:t xml:space="preserve">Η Περιφέρεια Δυτικής Μακεδονίας πρωτοπορεί, αφού </w:t>
      </w:r>
      <w:r w:rsidR="00D26D66">
        <w:rPr>
          <w:b/>
        </w:rPr>
        <w:t>είναι</w:t>
      </w:r>
      <w:r w:rsidR="00267FCD" w:rsidRPr="00940D9A">
        <w:rPr>
          <w:b/>
        </w:rPr>
        <w:t xml:space="preserve"> </w:t>
      </w:r>
      <w:r w:rsidRPr="00940D9A">
        <w:rPr>
          <w:b/>
        </w:rPr>
        <w:t xml:space="preserve">η πρώτη περιοχή στην Ελλάδα </w:t>
      </w:r>
      <w:r w:rsidR="00F22A75" w:rsidRPr="00940D9A">
        <w:rPr>
          <w:b/>
        </w:rPr>
        <w:t xml:space="preserve">η οποία </w:t>
      </w:r>
      <w:r w:rsidR="00D26D66">
        <w:rPr>
          <w:b/>
        </w:rPr>
        <w:t>λειτουργεί από τις 10 Ιουνίου 2017</w:t>
      </w:r>
      <w:r w:rsidR="00F22A75" w:rsidRPr="00940D9A">
        <w:rPr>
          <w:b/>
        </w:rPr>
        <w:t xml:space="preserve"> Ολοκληρωμένο Σύστημα Διαχείρισης Απορριμμάτων (ΟΣΔΑ) και έτσι </w:t>
      </w:r>
      <w:r w:rsidR="00D26D66">
        <w:rPr>
          <w:b/>
        </w:rPr>
        <w:t xml:space="preserve">εναρμονίζεται </w:t>
      </w:r>
      <w:r w:rsidRPr="00940D9A">
        <w:rPr>
          <w:b/>
        </w:rPr>
        <w:t xml:space="preserve">με της Ευρωπαϊκές </w:t>
      </w:r>
      <w:r w:rsidR="00A0184A" w:rsidRPr="00940D9A">
        <w:rPr>
          <w:b/>
        </w:rPr>
        <w:t>Ο</w:t>
      </w:r>
      <w:r w:rsidRPr="00940D9A">
        <w:rPr>
          <w:b/>
        </w:rPr>
        <w:t>δηγίες για τη διαχείριση απορριμμάτων, εξασφαλίζοντας στ</w:t>
      </w:r>
      <w:r w:rsidR="005D3495" w:rsidRPr="00940D9A">
        <w:rPr>
          <w:b/>
        </w:rPr>
        <w:t xml:space="preserve">ους πολίτες της </w:t>
      </w:r>
      <w:r w:rsidR="00A0184A" w:rsidRPr="00940D9A">
        <w:rPr>
          <w:b/>
        </w:rPr>
        <w:t xml:space="preserve">μια καλύτερη </w:t>
      </w:r>
      <w:r w:rsidR="005D3495" w:rsidRPr="00940D9A">
        <w:rPr>
          <w:b/>
        </w:rPr>
        <w:t xml:space="preserve">ποιότητα ζωής. </w:t>
      </w:r>
    </w:p>
    <w:p w:rsidR="00F707B7" w:rsidRDefault="00F707B7" w:rsidP="00383AE5">
      <w:pPr>
        <w:jc w:val="both"/>
        <w:rPr>
          <w:b/>
        </w:rPr>
      </w:pPr>
    </w:p>
    <w:p w:rsidR="00100EAB" w:rsidRPr="00100EAB" w:rsidRDefault="00100EAB" w:rsidP="00383AE5">
      <w:pPr>
        <w:jc w:val="both"/>
        <w:rPr>
          <w:b/>
        </w:rPr>
      </w:pPr>
      <w:r>
        <w:rPr>
          <w:b/>
        </w:rPr>
        <w:t>Το ιστορικό</w:t>
      </w:r>
    </w:p>
    <w:p w:rsidR="00F94C83" w:rsidRDefault="00D26D66" w:rsidP="00383AE5">
      <w:pPr>
        <w:jc w:val="both"/>
      </w:pPr>
      <w:r>
        <w:t xml:space="preserve">Η σύμβαση για την κατασκευή και λειτουργία του πρώτου </w:t>
      </w:r>
      <w:r w:rsidR="00AF6616">
        <w:t>Ο</w:t>
      </w:r>
      <w:r w:rsidR="00E20D5A">
        <w:t xml:space="preserve">λοκληρωμένο </w:t>
      </w:r>
      <w:r>
        <w:t xml:space="preserve">Συστήματος </w:t>
      </w:r>
      <w:r w:rsidR="00AF6616">
        <w:t>Δ</w:t>
      </w:r>
      <w:r w:rsidR="00E20D5A">
        <w:t xml:space="preserve">ιαχείρισης </w:t>
      </w:r>
      <w:r w:rsidR="00AF6616">
        <w:t>Α</w:t>
      </w:r>
      <w:r w:rsidR="00EE666F">
        <w:t>πορριμμάτων</w:t>
      </w:r>
      <w:r>
        <w:t xml:space="preserve"> με ΣΔΙΤ</w:t>
      </w:r>
      <w:r w:rsidR="00EE666F">
        <w:t xml:space="preserve"> </w:t>
      </w:r>
      <w:r w:rsidR="00E20D5A">
        <w:t xml:space="preserve">υπογράφηκε στις </w:t>
      </w:r>
      <w:r w:rsidR="00E20D5A" w:rsidRPr="00E20D5A">
        <w:t>10/06/2015</w:t>
      </w:r>
      <w:r w:rsidR="00E20D5A">
        <w:t xml:space="preserve"> και προέβλεπε 2 έ</w:t>
      </w:r>
      <w:r w:rsidR="00E20D5A" w:rsidRPr="00E20D5A">
        <w:t xml:space="preserve">τη </w:t>
      </w:r>
      <w:r w:rsidR="00E20D5A">
        <w:t xml:space="preserve">για την Κατασκευή </w:t>
      </w:r>
      <w:r w:rsidR="00AF6616">
        <w:t xml:space="preserve">Νέων Υποδομών </w:t>
      </w:r>
      <w:r w:rsidR="00E20D5A">
        <w:t>και 25 έτη για τη λ</w:t>
      </w:r>
      <w:r w:rsidR="00E20D5A" w:rsidRPr="00E20D5A">
        <w:t>ειτουργία</w:t>
      </w:r>
      <w:r w:rsidR="00AF6616">
        <w:t xml:space="preserve"> των </w:t>
      </w:r>
      <w:r w:rsidR="00E20D5A" w:rsidRPr="00E20D5A">
        <w:t xml:space="preserve">Νέων και </w:t>
      </w:r>
      <w:r w:rsidR="00AF6616">
        <w:t xml:space="preserve">των </w:t>
      </w:r>
      <w:r w:rsidR="00E20D5A" w:rsidRPr="00E20D5A">
        <w:t>Υφιστάμενων Υποδομών</w:t>
      </w:r>
      <w:r w:rsidR="00AF6616">
        <w:t xml:space="preserve"> </w:t>
      </w:r>
      <w:r>
        <w:t xml:space="preserve">Μεταφόρτωσης </w:t>
      </w:r>
      <w:r w:rsidR="00AF6616">
        <w:t>της Περιφέρειας</w:t>
      </w:r>
      <w:r w:rsidR="00F94C83">
        <w:t xml:space="preserve">. Ανάδοχος του Έργου είναι η εταιρία ΕΠΑΔΥΜ Α.Ε. (Εταιρία Ειδικού Σκοπού που συστάθηκε για την υλοποίηση της Σύμβασης από τις εταιρίες ΗΛΕΚΤΩΡ Α.Ε. και ΑΚΤΩΡ ΠΑΡΑΧΩΡΗΣΕΙΣ Α.Ε.), μέλος του Ομίλου ΕΛΛΑΚΤΩΡ Α.Ε. Την κατασκευή του έργου </w:t>
      </w:r>
      <w:r>
        <w:t>ανέλαβε</w:t>
      </w:r>
      <w:r w:rsidR="00F94C83">
        <w:t xml:space="preserve"> η ΗΛΕΚΤΩΡ Α.Ε., μια εξειδικευμένη στην διαχείριση απορριμμάτων εταιρία του ομίλου της ΕΛΛΑΚΤΩΡ, με σημαντική εμπειρία στο σχεδιασμό, χρηματοδότηση, κατασκευή και λειτουργία Έργων Διαχείρισης Απορριμμάτων και </w:t>
      </w:r>
      <w:r w:rsidR="00A0184A">
        <w:t>γενικότερα</w:t>
      </w:r>
      <w:r w:rsidR="00F94C83">
        <w:t xml:space="preserve"> έργων περιβαλλοντικής διαχείρισης</w:t>
      </w:r>
      <w:r>
        <w:t>, ενώ τη λειτουργία θα κάνει η ΕΔΑΔΥΜ Α.Ε., θυγατρική εταιρία της ΗΛΕΚΤΩΡ Α.Ε.</w:t>
      </w:r>
      <w:r w:rsidR="00F94C83">
        <w:t xml:space="preserve">. </w:t>
      </w:r>
    </w:p>
    <w:p w:rsidR="00FE3159" w:rsidRPr="00FE3159" w:rsidRDefault="00FE3159" w:rsidP="00383AE5">
      <w:pPr>
        <w:jc w:val="both"/>
        <w:rPr>
          <w:b/>
          <w:i/>
        </w:rPr>
      </w:pPr>
    </w:p>
    <w:p w:rsidR="00E20D5A" w:rsidRDefault="00120895" w:rsidP="00383AE5">
      <w:pPr>
        <w:jc w:val="both"/>
        <w:rPr>
          <w:b/>
          <w:i/>
          <w:u w:val="single"/>
        </w:rPr>
      </w:pPr>
      <w:r w:rsidRPr="00120895">
        <w:rPr>
          <w:b/>
          <w:i/>
          <w:u w:val="single"/>
        </w:rPr>
        <w:t>Η ταυτότητα του έργου</w:t>
      </w:r>
    </w:p>
    <w:p w:rsidR="00E20D5A" w:rsidRPr="0018247E" w:rsidRDefault="00E20D5A" w:rsidP="00383AE5">
      <w:pPr>
        <w:jc w:val="both"/>
        <w:rPr>
          <w:b/>
          <w:i/>
        </w:rPr>
      </w:pPr>
      <w:r w:rsidRPr="0018247E">
        <w:rPr>
          <w:b/>
          <w:i/>
        </w:rPr>
        <w:t xml:space="preserve">Κατασκευή Νέων Υποδομών:  </w:t>
      </w:r>
    </w:p>
    <w:p w:rsidR="00E20D5A" w:rsidRPr="00E20D5A" w:rsidRDefault="00E20D5A" w:rsidP="00383AE5">
      <w:pPr>
        <w:jc w:val="both"/>
      </w:pPr>
      <w:r w:rsidRPr="00E20D5A">
        <w:t>•</w:t>
      </w:r>
      <w:r w:rsidRPr="00E20D5A">
        <w:tab/>
      </w:r>
      <w:r w:rsidR="0018247E" w:rsidRPr="00E20D5A">
        <w:t>Μονάδα Επεξεργασίας Απορριμμάτων</w:t>
      </w:r>
      <w:r w:rsidRPr="00E20D5A">
        <w:t xml:space="preserve"> (</w:t>
      </w:r>
      <w:r w:rsidR="0018247E" w:rsidRPr="00E20D5A">
        <w:t>ΜΕΑ</w:t>
      </w:r>
      <w:r w:rsidRPr="00E20D5A">
        <w:t>)</w:t>
      </w:r>
    </w:p>
    <w:p w:rsidR="00E20D5A" w:rsidRPr="00E20D5A" w:rsidRDefault="00E20D5A" w:rsidP="00383AE5">
      <w:pPr>
        <w:jc w:val="both"/>
      </w:pPr>
      <w:r w:rsidRPr="00E20D5A">
        <w:t>•</w:t>
      </w:r>
      <w:r w:rsidRPr="00E20D5A">
        <w:tab/>
      </w:r>
      <w:r w:rsidR="0018247E" w:rsidRPr="00E20D5A">
        <w:t>Χώρο</w:t>
      </w:r>
      <w:r w:rsidR="00AF6616">
        <w:t>ς</w:t>
      </w:r>
      <w:r w:rsidR="0018247E" w:rsidRPr="00E20D5A">
        <w:t xml:space="preserve"> Υγειονομικής Ταφής Υπολειμμάτων</w:t>
      </w:r>
      <w:r w:rsidR="0018247E" w:rsidRPr="0018247E">
        <w:t xml:space="preserve"> </w:t>
      </w:r>
      <w:r w:rsidRPr="00E20D5A">
        <w:t>(</w:t>
      </w:r>
      <w:r w:rsidR="0018247E" w:rsidRPr="00E20D5A">
        <w:t>ΧΥΤΥ</w:t>
      </w:r>
      <w:r w:rsidRPr="00E20D5A">
        <w:t>)</w:t>
      </w:r>
    </w:p>
    <w:p w:rsidR="00E20D5A" w:rsidRPr="00E20D5A" w:rsidRDefault="00E20D5A" w:rsidP="00383AE5">
      <w:pPr>
        <w:jc w:val="both"/>
      </w:pPr>
      <w:r w:rsidRPr="00E20D5A">
        <w:t>•</w:t>
      </w:r>
      <w:r w:rsidRPr="00E20D5A">
        <w:tab/>
      </w:r>
      <w:r w:rsidR="0018247E" w:rsidRPr="00E20D5A">
        <w:t>Μονάδα Επεξεργασίας Υγρών Αποβλήτων</w:t>
      </w:r>
      <w:r w:rsidRPr="00E20D5A">
        <w:t xml:space="preserve"> (</w:t>
      </w:r>
      <w:r w:rsidR="0018247E" w:rsidRPr="00E20D5A">
        <w:t>ΜΕΥΑ</w:t>
      </w:r>
      <w:r w:rsidRPr="00E20D5A">
        <w:t>)</w:t>
      </w:r>
    </w:p>
    <w:p w:rsidR="00E20D5A" w:rsidRPr="00E20D5A" w:rsidRDefault="00E20D5A" w:rsidP="00383AE5">
      <w:pPr>
        <w:jc w:val="both"/>
      </w:pPr>
      <w:r w:rsidRPr="00E20D5A">
        <w:t>•</w:t>
      </w:r>
      <w:r w:rsidRPr="00E20D5A">
        <w:tab/>
        <w:t xml:space="preserve">Λοιπά </w:t>
      </w:r>
      <w:r w:rsidR="00A17AF7">
        <w:t xml:space="preserve">βοηθητικά </w:t>
      </w:r>
      <w:r w:rsidRPr="00E20D5A">
        <w:t>Έργα</w:t>
      </w:r>
      <w:r w:rsidR="00AF6616">
        <w:t xml:space="preserve"> (</w:t>
      </w:r>
      <w:proofErr w:type="spellStart"/>
      <w:r w:rsidR="00AF6616">
        <w:t>ζυγιστήρια</w:t>
      </w:r>
      <w:proofErr w:type="spellEnd"/>
      <w:r w:rsidR="00AF6616">
        <w:t>, πλυντήριο, συνεργείο</w:t>
      </w:r>
      <w:r w:rsidR="00F94C83">
        <w:t xml:space="preserve">, </w:t>
      </w:r>
      <w:r w:rsidR="00D26D66">
        <w:t xml:space="preserve">κτίριο διοίκησης, πρατήριο, εργαστήριο – χημείο, </w:t>
      </w:r>
      <w:r w:rsidR="00AF6616">
        <w:t xml:space="preserve"> κλπ) </w:t>
      </w:r>
    </w:p>
    <w:p w:rsidR="00E20D5A" w:rsidRPr="00E20D5A" w:rsidRDefault="00E20D5A" w:rsidP="00383AE5">
      <w:pPr>
        <w:jc w:val="both"/>
      </w:pPr>
      <w:r w:rsidRPr="00E20D5A">
        <w:t>•</w:t>
      </w:r>
      <w:r w:rsidRPr="00E20D5A">
        <w:tab/>
        <w:t xml:space="preserve">1 </w:t>
      </w:r>
      <w:r w:rsidR="00AF6616">
        <w:t xml:space="preserve">νέος </w:t>
      </w:r>
      <w:r w:rsidR="0018247E">
        <w:t>Σταθμό</w:t>
      </w:r>
      <w:r w:rsidR="00AF6616">
        <w:t>ς</w:t>
      </w:r>
      <w:r w:rsidR="0018247E" w:rsidRPr="00E20D5A">
        <w:t xml:space="preserve"> Μεταφόρτωσης Απορριμμάτων </w:t>
      </w:r>
      <w:r w:rsidRPr="00E20D5A">
        <w:t>(</w:t>
      </w:r>
      <w:r w:rsidR="0018247E" w:rsidRPr="00E20D5A">
        <w:t>ΣΜΑ</w:t>
      </w:r>
      <w:r w:rsidRPr="00E20D5A">
        <w:t xml:space="preserve">) στην Κοζάνη </w:t>
      </w:r>
    </w:p>
    <w:p w:rsidR="00E20D5A" w:rsidRPr="00E20D5A" w:rsidRDefault="00E20D5A" w:rsidP="00383AE5">
      <w:pPr>
        <w:jc w:val="both"/>
      </w:pPr>
    </w:p>
    <w:p w:rsidR="0018247E" w:rsidRPr="0018247E" w:rsidRDefault="00E20D5A" w:rsidP="00383AE5">
      <w:pPr>
        <w:jc w:val="both"/>
      </w:pPr>
      <w:r w:rsidRPr="0018247E">
        <w:rPr>
          <w:b/>
          <w:i/>
        </w:rPr>
        <w:t>Λειτουργία Νέων Υποδομών</w:t>
      </w:r>
      <w:r w:rsidR="0018247E">
        <w:t xml:space="preserve"> </w:t>
      </w:r>
      <w:r w:rsidR="0018247E" w:rsidRPr="0018247E">
        <w:rPr>
          <w:b/>
          <w:i/>
        </w:rPr>
        <w:t>και</w:t>
      </w:r>
      <w:r w:rsidRPr="0018247E">
        <w:rPr>
          <w:b/>
          <w:i/>
        </w:rPr>
        <w:t xml:space="preserve"> </w:t>
      </w:r>
      <w:r w:rsidR="0018247E">
        <w:rPr>
          <w:b/>
          <w:i/>
        </w:rPr>
        <w:t xml:space="preserve">των </w:t>
      </w:r>
      <w:r w:rsidRPr="0018247E">
        <w:rPr>
          <w:b/>
          <w:i/>
        </w:rPr>
        <w:t>9 Υφιστάμενων ΣΜΑ</w:t>
      </w:r>
      <w:r w:rsidR="0018247E" w:rsidRPr="0018247E">
        <w:t>:</w:t>
      </w:r>
    </w:p>
    <w:p w:rsidR="0018247E" w:rsidRDefault="00E20D5A" w:rsidP="00383AE5">
      <w:pPr>
        <w:pStyle w:val="ListParagraph"/>
        <w:numPr>
          <w:ilvl w:val="0"/>
          <w:numId w:val="3"/>
        </w:numPr>
        <w:jc w:val="both"/>
      </w:pPr>
      <w:r w:rsidRPr="00E20D5A">
        <w:t xml:space="preserve">Εορδαίας, Φλώρινας, Καστοριάς, Γρεβενών, Αμυνταίου, </w:t>
      </w:r>
      <w:proofErr w:type="spellStart"/>
      <w:r w:rsidRPr="00E20D5A">
        <w:t>Σερβίων</w:t>
      </w:r>
      <w:proofErr w:type="spellEnd"/>
      <w:r w:rsidRPr="00E20D5A">
        <w:t xml:space="preserve"> / </w:t>
      </w:r>
      <w:proofErr w:type="spellStart"/>
      <w:r w:rsidRPr="00E20D5A">
        <w:t>Βελβεν</w:t>
      </w:r>
      <w:r w:rsidR="0018247E">
        <w:t>τού</w:t>
      </w:r>
      <w:proofErr w:type="spellEnd"/>
      <w:r w:rsidR="0018247E">
        <w:t xml:space="preserve">, </w:t>
      </w:r>
      <w:proofErr w:type="spellStart"/>
      <w:r w:rsidR="00D26D66">
        <w:t>Βοΐου</w:t>
      </w:r>
      <w:proofErr w:type="spellEnd"/>
      <w:r w:rsidR="0018247E">
        <w:t xml:space="preserve">, </w:t>
      </w:r>
      <w:proofErr w:type="spellStart"/>
      <w:r w:rsidR="0018247E">
        <w:t>Δεσκάτης</w:t>
      </w:r>
      <w:proofErr w:type="spellEnd"/>
      <w:r w:rsidR="0018247E">
        <w:t xml:space="preserve">, </w:t>
      </w:r>
      <w:proofErr w:type="spellStart"/>
      <w:r w:rsidR="0018247E">
        <w:t>Τσοτυλίου</w:t>
      </w:r>
      <w:proofErr w:type="spellEnd"/>
    </w:p>
    <w:p w:rsidR="00E20D5A" w:rsidRPr="00E20D5A" w:rsidRDefault="00D26D66" w:rsidP="00383AE5">
      <w:pPr>
        <w:jc w:val="both"/>
      </w:pPr>
      <w:r>
        <w:t>Το αντικείμενο του ΟΣΔΑ αποτελεί η π</w:t>
      </w:r>
      <w:r w:rsidR="00E20D5A" w:rsidRPr="00E20D5A">
        <w:t>αραλαβή Α</w:t>
      </w:r>
      <w:r w:rsidR="0018247E">
        <w:t xml:space="preserve">στικών </w:t>
      </w:r>
      <w:r w:rsidR="00E20D5A" w:rsidRPr="00E20D5A">
        <w:t>Σ</w:t>
      </w:r>
      <w:r w:rsidR="0018247E">
        <w:t xml:space="preserve">τερεών </w:t>
      </w:r>
      <w:r w:rsidR="00E20D5A" w:rsidRPr="00E20D5A">
        <w:t>Α</w:t>
      </w:r>
      <w:r w:rsidR="0018247E">
        <w:t>ποβλήτων</w:t>
      </w:r>
      <w:r w:rsidR="00E20D5A" w:rsidRPr="00E20D5A">
        <w:t xml:space="preserve"> από Δήμους </w:t>
      </w:r>
      <w:r>
        <w:t xml:space="preserve"> μέσω των </w:t>
      </w:r>
      <w:r w:rsidRPr="00E20D5A">
        <w:t xml:space="preserve"> Σ</w:t>
      </w:r>
      <w:r>
        <w:t xml:space="preserve">ταθμών </w:t>
      </w:r>
      <w:r w:rsidR="00E20D5A" w:rsidRPr="00E20D5A">
        <w:t>Μ</w:t>
      </w:r>
      <w:r w:rsidR="0018247E">
        <w:t xml:space="preserve">εταφόρτωσης </w:t>
      </w:r>
      <w:r w:rsidR="00E20D5A" w:rsidRPr="00E20D5A">
        <w:t>Α</w:t>
      </w:r>
      <w:r w:rsidR="0018247E">
        <w:t>πορριμμάτων</w:t>
      </w:r>
      <w:r w:rsidR="00E20D5A" w:rsidRPr="00E20D5A">
        <w:t>, Μεταφορά σ</w:t>
      </w:r>
      <w:r w:rsidR="0018247E">
        <w:t>τη</w:t>
      </w:r>
      <w:r w:rsidR="00E20D5A" w:rsidRPr="00E20D5A">
        <w:t xml:space="preserve"> </w:t>
      </w:r>
      <w:r w:rsidR="0018247E" w:rsidRPr="0018247E">
        <w:t xml:space="preserve">Μονάδα Επεξεργασίας </w:t>
      </w:r>
      <w:r w:rsidR="0018247E" w:rsidRPr="0018247E">
        <w:lastRenderedPageBreak/>
        <w:t>Απορριμμάτων</w:t>
      </w:r>
      <w:r w:rsidR="00E20D5A" w:rsidRPr="00E20D5A">
        <w:t xml:space="preserve">, Ανάκτηση </w:t>
      </w:r>
      <w:proofErr w:type="spellStart"/>
      <w:r w:rsidR="00E20D5A" w:rsidRPr="00E20D5A">
        <w:t>Ανακυκλ</w:t>
      </w:r>
      <w:r w:rsidR="0018247E">
        <w:t>ωσίμων</w:t>
      </w:r>
      <w:proofErr w:type="spellEnd"/>
      <w:r w:rsidR="0018247E">
        <w:t xml:space="preserve"> Υλικών, Παραγωγή </w:t>
      </w:r>
      <w:proofErr w:type="spellStart"/>
      <w:r w:rsidR="0018247E">
        <w:t>Εδαφοβελτιωτικού</w:t>
      </w:r>
      <w:proofErr w:type="spellEnd"/>
      <w:r w:rsidR="0018247E">
        <w:t xml:space="preserve"> – </w:t>
      </w:r>
      <w:r w:rsidR="0018247E" w:rsidRPr="00D26D66">
        <w:rPr>
          <w:lang w:val="en-US"/>
        </w:rPr>
        <w:t>Compost</w:t>
      </w:r>
      <w:r w:rsidR="0018247E" w:rsidRPr="0018247E">
        <w:t xml:space="preserve"> </w:t>
      </w:r>
      <w:r w:rsidR="0018247E">
        <w:t>και Ταφή Υπολείμματος</w:t>
      </w:r>
    </w:p>
    <w:p w:rsidR="00E20D5A" w:rsidRPr="00E20D5A" w:rsidRDefault="00E20D5A" w:rsidP="00383AE5">
      <w:pPr>
        <w:jc w:val="both"/>
      </w:pPr>
    </w:p>
    <w:p w:rsidR="00E20D5A" w:rsidRPr="00F707B7" w:rsidRDefault="00AF6616" w:rsidP="00383AE5">
      <w:pPr>
        <w:jc w:val="both"/>
      </w:pPr>
      <w:r w:rsidRPr="00F707B7">
        <w:rPr>
          <w:b/>
        </w:rPr>
        <w:t xml:space="preserve">Η </w:t>
      </w:r>
      <w:proofErr w:type="spellStart"/>
      <w:r w:rsidRPr="00F707B7">
        <w:rPr>
          <w:b/>
        </w:rPr>
        <w:t>ΜΕΑ</w:t>
      </w:r>
      <w:proofErr w:type="spellEnd"/>
      <w:r w:rsidRPr="00F707B7">
        <w:rPr>
          <w:b/>
        </w:rPr>
        <w:t xml:space="preserve"> Δυτικής Μακεδονίας </w:t>
      </w:r>
      <w:proofErr w:type="spellStart"/>
      <w:r w:rsidRPr="00F707B7">
        <w:rPr>
          <w:b/>
        </w:rPr>
        <w:t>χωροθετείται</w:t>
      </w:r>
      <w:proofErr w:type="spellEnd"/>
      <w:r w:rsidRPr="00F707B7">
        <w:rPr>
          <w:b/>
        </w:rPr>
        <w:t xml:space="preserve"> ε</w:t>
      </w:r>
      <w:r w:rsidR="0018247E" w:rsidRPr="00F707B7">
        <w:rPr>
          <w:b/>
        </w:rPr>
        <w:t xml:space="preserve">ντός </w:t>
      </w:r>
      <w:r w:rsidRPr="00F707B7">
        <w:rPr>
          <w:b/>
        </w:rPr>
        <w:t xml:space="preserve">του </w:t>
      </w:r>
      <w:proofErr w:type="spellStart"/>
      <w:r w:rsidR="00E20D5A" w:rsidRPr="00F707B7">
        <w:rPr>
          <w:b/>
        </w:rPr>
        <w:t>Λιγνιτι</w:t>
      </w:r>
      <w:r w:rsidR="0018247E" w:rsidRPr="00F707B7">
        <w:rPr>
          <w:b/>
        </w:rPr>
        <w:t>κού</w:t>
      </w:r>
      <w:proofErr w:type="spellEnd"/>
      <w:r w:rsidR="0018247E" w:rsidRPr="00F707B7">
        <w:rPr>
          <w:b/>
        </w:rPr>
        <w:t xml:space="preserve"> Κέντρου Δυτικής Μακεδονίας</w:t>
      </w:r>
      <w:r w:rsidR="0018247E" w:rsidRPr="00F707B7">
        <w:t xml:space="preserve"> </w:t>
      </w:r>
      <w:r w:rsidRPr="00F707B7">
        <w:t>και επεξεργάζεται τ</w:t>
      </w:r>
      <w:r w:rsidR="00E20D5A" w:rsidRPr="00F707B7">
        <w:t>ο σύνολο των ΑΣΑ της Π</w:t>
      </w:r>
      <w:r w:rsidR="0018247E" w:rsidRPr="00F707B7">
        <w:t xml:space="preserve">εριφέρειας Δυτικής Μακεδονίας </w:t>
      </w:r>
      <w:r w:rsidRPr="00F707B7">
        <w:t>(μέγιστη δυναμικότητα</w:t>
      </w:r>
      <w:r w:rsidR="00A0184A" w:rsidRPr="00F707B7">
        <w:t>:</w:t>
      </w:r>
      <w:r w:rsidR="00E20D5A" w:rsidRPr="00F707B7">
        <w:t xml:space="preserve">120.00 </w:t>
      </w:r>
      <w:r w:rsidR="0018247E" w:rsidRPr="00F707B7">
        <w:t>τόνο</w:t>
      </w:r>
      <w:r w:rsidRPr="00F707B7">
        <w:t xml:space="preserve">ι </w:t>
      </w:r>
      <w:r w:rsidR="0018247E" w:rsidRPr="00F707B7">
        <w:t>ανά έτος</w:t>
      </w:r>
      <w:r w:rsidRPr="00F707B7">
        <w:t>)</w:t>
      </w:r>
    </w:p>
    <w:p w:rsidR="0018247E" w:rsidRPr="0018247E" w:rsidRDefault="0018247E" w:rsidP="00383AE5">
      <w:pPr>
        <w:jc w:val="both"/>
        <w:rPr>
          <w:b/>
          <w:i/>
        </w:rPr>
      </w:pPr>
    </w:p>
    <w:p w:rsidR="00E20D5A" w:rsidRPr="00120895" w:rsidRDefault="0018247E" w:rsidP="00383AE5">
      <w:pPr>
        <w:jc w:val="both"/>
        <w:rPr>
          <w:b/>
          <w:i/>
          <w:u w:val="single"/>
        </w:rPr>
      </w:pPr>
      <w:r w:rsidRPr="00120895">
        <w:rPr>
          <w:b/>
          <w:i/>
          <w:u w:val="single"/>
        </w:rPr>
        <w:t>Οικονομικά στοιχεία του έργου</w:t>
      </w:r>
    </w:p>
    <w:p w:rsidR="00E20D5A" w:rsidRPr="0018247E" w:rsidRDefault="00E20D5A" w:rsidP="00383AE5">
      <w:pPr>
        <w:jc w:val="both"/>
      </w:pPr>
      <w:r w:rsidRPr="0018247E">
        <w:rPr>
          <w:i/>
        </w:rPr>
        <w:t>Προϋπολογισμός</w:t>
      </w:r>
      <w:r w:rsidR="0018247E" w:rsidRPr="0018247E">
        <w:rPr>
          <w:i/>
        </w:rPr>
        <w:t xml:space="preserve"> ‘Έργου</w:t>
      </w:r>
      <w:r w:rsidR="0018247E" w:rsidRPr="0018247E">
        <w:t xml:space="preserve"> : 48 εκατ. ευρώ</w:t>
      </w:r>
    </w:p>
    <w:p w:rsidR="00E20D5A" w:rsidRPr="0018247E" w:rsidRDefault="00E20D5A" w:rsidP="00383AE5">
      <w:pPr>
        <w:jc w:val="both"/>
        <w:rPr>
          <w:i/>
        </w:rPr>
      </w:pPr>
      <w:r w:rsidRPr="0018247E">
        <w:rPr>
          <w:i/>
        </w:rPr>
        <w:t xml:space="preserve">Χρηματοδότηση: </w:t>
      </w:r>
    </w:p>
    <w:p w:rsidR="00E20D5A" w:rsidRPr="00E20D5A" w:rsidRDefault="00E20D5A" w:rsidP="00383AE5">
      <w:pPr>
        <w:jc w:val="both"/>
      </w:pPr>
      <w:proofErr w:type="spellStart"/>
      <w:r w:rsidRPr="00E20D5A">
        <w:t>ΕΤΕπ</w:t>
      </w:r>
      <w:proofErr w:type="spellEnd"/>
      <w:r w:rsidRPr="00E20D5A">
        <w:t xml:space="preserve"> – 12,72 εκ.</w:t>
      </w:r>
      <w:r w:rsidR="00D25D86" w:rsidRPr="00227DB3">
        <w:t xml:space="preserve"> </w:t>
      </w:r>
      <w:r w:rsidRPr="00E20D5A">
        <w:t>ευρώ</w:t>
      </w:r>
    </w:p>
    <w:p w:rsidR="00E20D5A" w:rsidRPr="00E20D5A" w:rsidRDefault="00E20D5A" w:rsidP="00383AE5">
      <w:pPr>
        <w:jc w:val="both"/>
      </w:pPr>
      <w:r w:rsidRPr="00E20D5A">
        <w:t>Ταμείο Αστικής Ανάπτυξης (</w:t>
      </w:r>
      <w:proofErr w:type="spellStart"/>
      <w:r w:rsidRPr="00E20D5A">
        <w:t>Jessica</w:t>
      </w:r>
      <w:proofErr w:type="spellEnd"/>
      <w:r w:rsidRPr="00E20D5A">
        <w:t>) Δυτικής Μακεδονίας – 12,72 εκ. ευρώ</w:t>
      </w:r>
    </w:p>
    <w:p w:rsidR="00E20D5A" w:rsidRPr="00E20D5A" w:rsidRDefault="00E20D5A" w:rsidP="00383AE5">
      <w:pPr>
        <w:jc w:val="both"/>
      </w:pPr>
      <w:r w:rsidRPr="00E20D5A">
        <w:t>Ίδια Κεφάλαια – 16,96 εκ. ευρώ</w:t>
      </w:r>
    </w:p>
    <w:p w:rsidR="00E20D5A" w:rsidRPr="00E20D5A" w:rsidRDefault="00E20D5A" w:rsidP="00383AE5">
      <w:pPr>
        <w:jc w:val="both"/>
      </w:pPr>
      <w:r w:rsidRPr="00E20D5A">
        <w:t>ΕΤΕ (ΦΠΑ) – 5,6 εκ. ευρώ</w:t>
      </w:r>
    </w:p>
    <w:p w:rsidR="00E20D5A" w:rsidRPr="00E20D5A" w:rsidRDefault="00E20D5A" w:rsidP="00383AE5">
      <w:pPr>
        <w:jc w:val="both"/>
      </w:pPr>
    </w:p>
    <w:p w:rsidR="00E20D5A" w:rsidRPr="0018247E" w:rsidRDefault="00E20D5A" w:rsidP="00383AE5">
      <w:pPr>
        <w:jc w:val="both"/>
        <w:rPr>
          <w:b/>
          <w:i/>
          <w:u w:val="single"/>
        </w:rPr>
      </w:pPr>
      <w:r w:rsidRPr="0018247E">
        <w:rPr>
          <w:b/>
          <w:i/>
          <w:u w:val="single"/>
        </w:rPr>
        <w:t>Περιβαλλοντικά Οφέλη</w:t>
      </w:r>
    </w:p>
    <w:p w:rsidR="00761297" w:rsidRDefault="00761297" w:rsidP="00383AE5">
      <w:pPr>
        <w:jc w:val="both"/>
      </w:pPr>
      <w:r>
        <w:t>Η</w:t>
      </w:r>
      <w:r w:rsidR="00F94C83">
        <w:t xml:space="preserve"> </w:t>
      </w:r>
      <w:r>
        <w:t xml:space="preserve">ορθολογική διαχείριση </w:t>
      </w:r>
      <w:r w:rsidR="00F94C83">
        <w:t xml:space="preserve">απορριμμάτων </w:t>
      </w:r>
      <w:r>
        <w:t xml:space="preserve">αποτελεί </w:t>
      </w:r>
      <w:r w:rsidR="00A0184A">
        <w:t xml:space="preserve">ζήτημα </w:t>
      </w:r>
      <w:r>
        <w:t>μέγιστης σημασίας για τις σύγχρονες κοινωνίες</w:t>
      </w:r>
      <w:r w:rsidR="00A0184A">
        <w:t>,</w:t>
      </w:r>
      <w:r>
        <w:t xml:space="preserve"> με άμεσο περιβαλλοντικό και κοινωνικό αντίκτυπο</w:t>
      </w:r>
      <w:r w:rsidR="00B0335D">
        <w:t>,</w:t>
      </w:r>
      <w:r>
        <w:t xml:space="preserve"> καθώς και άμεση συσχέτιση με τη δημόσια υγεία και την </w:t>
      </w:r>
      <w:r w:rsidR="00A0184A">
        <w:t xml:space="preserve">ποιότητα της ζωής των πολιτών. </w:t>
      </w:r>
      <w:r>
        <w:t>Το Έργο της Ολοκληρωμένης Διαχείρισης Απορριμμάτων της Περιφέρειας Δυτικής Μακεδονίας θα συνδράμει ουσιαστικά στην βελτίωση της ποιότητας της ζωής των πολιτών</w:t>
      </w:r>
      <w:r w:rsidR="00B0335D">
        <w:t xml:space="preserve"> της</w:t>
      </w:r>
      <w:r>
        <w:t>.</w:t>
      </w:r>
    </w:p>
    <w:p w:rsidR="00BC3B14" w:rsidRPr="001E3C14" w:rsidRDefault="00E20D5A" w:rsidP="00383AE5">
      <w:pPr>
        <w:jc w:val="both"/>
      </w:pPr>
      <w:r w:rsidRPr="0018247E">
        <w:t xml:space="preserve">Αναφορικά με </w:t>
      </w:r>
      <w:r w:rsidR="00761297">
        <w:t>τις περιβαλλοντικές επιδόσεις του έργου και την βελτίωση του περιβαλλοντικού αποτυπώματος που σχετίζεται με τ</w:t>
      </w:r>
      <w:r w:rsidR="00A0184A">
        <w:t xml:space="preserve">ην διαχείριση απορριμμάτων και </w:t>
      </w:r>
      <w:r w:rsidRPr="0018247E">
        <w:t xml:space="preserve">είναι επιβεβλημένη από την Ευρωπαϊκή Ένωση μέσα από οδηγίες, δράσεις και πρωτοβουλίες, η κατασκευή και λειτουργία της μονάδας είναι σε πλήρη συμμόρφωση με την </w:t>
      </w:r>
      <w:r w:rsidR="00F94C83">
        <w:t xml:space="preserve">εν ισχύ </w:t>
      </w:r>
      <w:r w:rsidRPr="0018247E">
        <w:t>Ευρωπαϊκή Νομοθεσία</w:t>
      </w:r>
      <w:r w:rsidR="00BC3B14">
        <w:t xml:space="preserve"> για τη διαχείριση απορριμμάτων</w:t>
      </w:r>
      <w:r w:rsidR="00761297">
        <w:t xml:space="preserve"> και ειδικότερα επιτυγχάνονται</w:t>
      </w:r>
      <w:r w:rsidR="00B0335D">
        <w:t xml:space="preserve"> οι εξής στόχοι</w:t>
      </w:r>
      <w:r w:rsidR="00761297">
        <w:t>:</w:t>
      </w:r>
    </w:p>
    <w:p w:rsidR="00BC3B14" w:rsidRPr="00BC3B14" w:rsidRDefault="00BC3B14" w:rsidP="00383AE5">
      <w:pPr>
        <w:pStyle w:val="ListParagraph"/>
        <w:numPr>
          <w:ilvl w:val="0"/>
          <w:numId w:val="4"/>
        </w:numPr>
        <w:jc w:val="both"/>
        <w:rPr>
          <w:b/>
          <w:i/>
        </w:rPr>
      </w:pPr>
      <w:r w:rsidRPr="00BC3B14">
        <w:rPr>
          <w:b/>
          <w:i/>
        </w:rPr>
        <w:t>ελαχιστοποίηση του υπολείμματος που προορίζεται για υγειονομική ταφή σε ποσοστό μικρότερο από 36%.-</w:t>
      </w:r>
    </w:p>
    <w:p w:rsidR="00BC3B14" w:rsidRPr="00BC3B14" w:rsidRDefault="00BC3B14" w:rsidP="00383AE5">
      <w:pPr>
        <w:pStyle w:val="ListParagraph"/>
        <w:numPr>
          <w:ilvl w:val="0"/>
          <w:numId w:val="4"/>
        </w:numPr>
        <w:jc w:val="both"/>
        <w:rPr>
          <w:b/>
          <w:i/>
        </w:rPr>
      </w:pPr>
      <w:r w:rsidRPr="00BC3B14">
        <w:rPr>
          <w:b/>
          <w:i/>
        </w:rPr>
        <w:t>εκτροπή</w:t>
      </w:r>
      <w:r w:rsidR="00B0335D">
        <w:rPr>
          <w:b/>
          <w:i/>
        </w:rPr>
        <w:t xml:space="preserve"> του</w:t>
      </w:r>
      <w:r w:rsidRPr="00BC3B14">
        <w:rPr>
          <w:b/>
          <w:i/>
        </w:rPr>
        <w:t xml:space="preserve"> </w:t>
      </w:r>
      <w:proofErr w:type="spellStart"/>
      <w:r w:rsidRPr="00BC3B14">
        <w:rPr>
          <w:b/>
          <w:i/>
        </w:rPr>
        <w:t>βιοαποδομήσιμου</w:t>
      </w:r>
      <w:proofErr w:type="spellEnd"/>
      <w:r w:rsidRPr="00BC3B14">
        <w:rPr>
          <w:b/>
          <w:i/>
        </w:rPr>
        <w:t xml:space="preserve"> κλάσματος από ταφή </w:t>
      </w:r>
      <w:r w:rsidR="00B0335D">
        <w:rPr>
          <w:b/>
          <w:i/>
        </w:rPr>
        <w:t xml:space="preserve">σε ποσοστό </w:t>
      </w:r>
      <w:r w:rsidR="00B0335D" w:rsidRPr="00BC3B14">
        <w:rPr>
          <w:b/>
          <w:i/>
        </w:rPr>
        <w:t>άνω του 80%</w:t>
      </w:r>
    </w:p>
    <w:p w:rsidR="00BC3B14" w:rsidRPr="00BC3B14" w:rsidRDefault="00761297" w:rsidP="00383AE5">
      <w:pPr>
        <w:pStyle w:val="ListParagraph"/>
        <w:numPr>
          <w:ilvl w:val="0"/>
          <w:numId w:val="4"/>
        </w:numPr>
        <w:jc w:val="both"/>
        <w:rPr>
          <w:b/>
          <w:i/>
        </w:rPr>
      </w:pPr>
      <w:r>
        <w:rPr>
          <w:b/>
          <w:i/>
        </w:rPr>
        <w:t>ε</w:t>
      </w:r>
      <w:r w:rsidR="00BC3B14" w:rsidRPr="00BC3B14">
        <w:rPr>
          <w:b/>
          <w:i/>
        </w:rPr>
        <w:t xml:space="preserve">νίσχυση της ανακύκλωσης </w:t>
      </w:r>
      <w:r w:rsidR="00B0335D">
        <w:rPr>
          <w:b/>
          <w:i/>
        </w:rPr>
        <w:t>που εκτιμάται ότι θα φτάνει το</w:t>
      </w:r>
      <w:r w:rsidR="00BC3B14" w:rsidRPr="00BC3B14">
        <w:rPr>
          <w:b/>
          <w:i/>
        </w:rPr>
        <w:t xml:space="preserve"> 35% </w:t>
      </w:r>
    </w:p>
    <w:p w:rsidR="00BC3B14" w:rsidRPr="00BC3B14" w:rsidRDefault="00BC3B14" w:rsidP="00383AE5">
      <w:pPr>
        <w:pStyle w:val="ListParagraph"/>
        <w:numPr>
          <w:ilvl w:val="0"/>
          <w:numId w:val="4"/>
        </w:numPr>
        <w:jc w:val="both"/>
        <w:rPr>
          <w:b/>
          <w:i/>
        </w:rPr>
      </w:pPr>
      <w:r w:rsidRPr="00BC3B14">
        <w:rPr>
          <w:b/>
          <w:i/>
        </w:rPr>
        <w:t>παραγωγή χρήσιμων δευτερογενών προϊόντων</w:t>
      </w:r>
    </w:p>
    <w:p w:rsidR="00BC3B14" w:rsidRPr="00BC3B14" w:rsidRDefault="00BC3B14" w:rsidP="00383AE5">
      <w:pPr>
        <w:pStyle w:val="ListParagraph"/>
        <w:numPr>
          <w:ilvl w:val="0"/>
          <w:numId w:val="4"/>
        </w:numPr>
        <w:jc w:val="both"/>
        <w:rPr>
          <w:b/>
          <w:i/>
        </w:rPr>
      </w:pPr>
      <w:r w:rsidRPr="00BC3B14">
        <w:rPr>
          <w:b/>
          <w:i/>
        </w:rPr>
        <w:t>ελαχιστοποίηση εκπομπών διοξειδίου του άνθρακα</w:t>
      </w:r>
    </w:p>
    <w:p w:rsidR="00BC3B14" w:rsidRPr="00BC3B14" w:rsidRDefault="00BC3B14" w:rsidP="00383AE5">
      <w:pPr>
        <w:pStyle w:val="ListParagraph"/>
        <w:numPr>
          <w:ilvl w:val="0"/>
          <w:numId w:val="4"/>
        </w:numPr>
        <w:jc w:val="both"/>
        <w:rPr>
          <w:b/>
          <w:i/>
        </w:rPr>
      </w:pPr>
      <w:r w:rsidRPr="00BC3B14">
        <w:rPr>
          <w:b/>
          <w:i/>
        </w:rPr>
        <w:t>θετικό περιβαλλοντικό αποτύπωμα</w:t>
      </w:r>
    </w:p>
    <w:p w:rsidR="001E3C14" w:rsidRPr="00FF364A" w:rsidRDefault="00761297" w:rsidP="00383AE5">
      <w:pPr>
        <w:jc w:val="both"/>
        <w:rPr>
          <w:b/>
          <w:i/>
        </w:rPr>
      </w:pPr>
      <w:r w:rsidRPr="00FF364A">
        <w:rPr>
          <w:b/>
          <w:i/>
        </w:rPr>
        <w:t>Αξίζει να σημειωθεί</w:t>
      </w:r>
      <w:r w:rsidR="00873FF6" w:rsidRPr="00FF364A">
        <w:rPr>
          <w:b/>
          <w:i/>
        </w:rPr>
        <w:t>,</w:t>
      </w:r>
      <w:r w:rsidRPr="00FF364A">
        <w:rPr>
          <w:b/>
          <w:i/>
        </w:rPr>
        <w:t xml:space="preserve"> ότι το βέλτιστο περιβαλλοντικό αποτέλεσμα </w:t>
      </w:r>
      <w:r w:rsidR="008D0D21" w:rsidRPr="00FF364A">
        <w:rPr>
          <w:b/>
          <w:i/>
        </w:rPr>
        <w:t>ε</w:t>
      </w:r>
      <w:bookmarkStart w:id="0" w:name="_GoBack"/>
      <w:bookmarkEnd w:id="0"/>
      <w:r w:rsidR="008D0D21" w:rsidRPr="00FF364A">
        <w:rPr>
          <w:b/>
          <w:i/>
        </w:rPr>
        <w:t>πιτυγχάνεται</w:t>
      </w:r>
      <w:r w:rsidR="002247BF" w:rsidRPr="00FF364A">
        <w:rPr>
          <w:b/>
          <w:i/>
        </w:rPr>
        <w:t xml:space="preserve"> </w:t>
      </w:r>
      <w:r w:rsidR="008D0D21" w:rsidRPr="00FF364A">
        <w:rPr>
          <w:b/>
          <w:i/>
        </w:rPr>
        <w:t>κυρίως</w:t>
      </w:r>
      <w:r w:rsidRPr="00FF364A">
        <w:rPr>
          <w:b/>
          <w:i/>
        </w:rPr>
        <w:t xml:space="preserve"> </w:t>
      </w:r>
      <w:r w:rsidR="008D0D21" w:rsidRPr="00FF364A">
        <w:rPr>
          <w:b/>
          <w:i/>
        </w:rPr>
        <w:t xml:space="preserve">χάρη </w:t>
      </w:r>
      <w:r w:rsidR="00873FF6" w:rsidRPr="00FF364A">
        <w:rPr>
          <w:b/>
          <w:i/>
        </w:rPr>
        <w:t>σε προηγμένες τεχνολογίες για τη βιολογική επεξεργασία των απορριμμάτων όπως αυτή της</w:t>
      </w:r>
      <w:r w:rsidRPr="00FF364A">
        <w:rPr>
          <w:b/>
          <w:i/>
        </w:rPr>
        <w:t xml:space="preserve"> αερόβιας επεξεργασίας </w:t>
      </w:r>
      <w:r w:rsidR="00873FF6" w:rsidRPr="00FF364A">
        <w:rPr>
          <w:b/>
          <w:i/>
        </w:rPr>
        <w:t xml:space="preserve">που αποτελεί πατέντα </w:t>
      </w:r>
      <w:r w:rsidRPr="00FF364A">
        <w:rPr>
          <w:b/>
          <w:i/>
        </w:rPr>
        <w:t>της Γερμανικής Εταιρίας HERHOF (θυγατρική της ΗΛΕΚΤΩΡ Α.Ε.)</w:t>
      </w:r>
      <w:r w:rsidR="00873FF6" w:rsidRPr="00FF364A">
        <w:rPr>
          <w:b/>
          <w:i/>
        </w:rPr>
        <w:t>,</w:t>
      </w:r>
      <w:r w:rsidRPr="00FF364A">
        <w:rPr>
          <w:b/>
          <w:i/>
        </w:rPr>
        <w:t xml:space="preserve"> καθώς και στο συνδυασμό </w:t>
      </w:r>
      <w:r w:rsidR="001C175C" w:rsidRPr="00FF364A">
        <w:rPr>
          <w:b/>
          <w:i/>
        </w:rPr>
        <w:t xml:space="preserve">κατάλληλων </w:t>
      </w:r>
      <w:r w:rsidRPr="00FF364A">
        <w:rPr>
          <w:b/>
          <w:i/>
        </w:rPr>
        <w:t xml:space="preserve">τεχνολογιών </w:t>
      </w:r>
      <w:r w:rsidR="00873FF6" w:rsidRPr="00FF364A">
        <w:rPr>
          <w:b/>
          <w:i/>
        </w:rPr>
        <w:t>μ</w:t>
      </w:r>
      <w:r w:rsidRPr="00FF364A">
        <w:rPr>
          <w:b/>
          <w:i/>
        </w:rPr>
        <w:t xml:space="preserve">ηχανικής </w:t>
      </w:r>
      <w:r w:rsidR="00873FF6" w:rsidRPr="00FF364A">
        <w:rPr>
          <w:b/>
          <w:i/>
        </w:rPr>
        <w:t>δ</w:t>
      </w:r>
      <w:r w:rsidRPr="00FF364A">
        <w:rPr>
          <w:b/>
          <w:i/>
        </w:rPr>
        <w:t>ιαλογής με in-</w:t>
      </w:r>
      <w:proofErr w:type="spellStart"/>
      <w:r w:rsidRPr="00FF364A">
        <w:rPr>
          <w:b/>
          <w:i/>
        </w:rPr>
        <w:t>house</w:t>
      </w:r>
      <w:proofErr w:type="spellEnd"/>
      <w:r w:rsidRPr="00FF364A">
        <w:rPr>
          <w:b/>
          <w:i/>
        </w:rPr>
        <w:t xml:space="preserve"> σχεδιασμό από την ΗΛΕΚΤΩΡ Α.Ε.</w:t>
      </w:r>
      <w:r w:rsidR="002247BF" w:rsidRPr="00FF364A">
        <w:rPr>
          <w:b/>
          <w:i/>
        </w:rPr>
        <w:t xml:space="preserve"> Τόσο η τεχνολογία </w:t>
      </w:r>
      <w:r w:rsidR="002247BF" w:rsidRPr="00F707B7">
        <w:rPr>
          <w:b/>
          <w:i/>
        </w:rPr>
        <w:lastRenderedPageBreak/>
        <w:t>βιολογικής επεξεργασίας, όσο και αυτή της μηχανικής διαλογής είναι κατά τέτοιο τρόπο σχεδιασμένες στην εν λόγω ΜΕΑ, ώστε να είναι συμβατές και με πρόσθετα ειδικά ρεύματα απορριμμάτων (</w:t>
      </w:r>
      <w:r w:rsidR="00873FF6" w:rsidRPr="00F707B7">
        <w:rPr>
          <w:b/>
          <w:i/>
        </w:rPr>
        <w:t>πχ.</w:t>
      </w:r>
      <w:r w:rsidR="002247BF" w:rsidRPr="00F707B7">
        <w:rPr>
          <w:b/>
          <w:i/>
        </w:rPr>
        <w:t xml:space="preserve"> </w:t>
      </w:r>
      <w:proofErr w:type="spellStart"/>
      <w:r w:rsidR="002247BF" w:rsidRPr="00F707B7">
        <w:rPr>
          <w:b/>
          <w:i/>
        </w:rPr>
        <w:t>προδιαλεγμένα</w:t>
      </w:r>
      <w:proofErr w:type="spellEnd"/>
      <w:r w:rsidR="002247BF" w:rsidRPr="00F707B7">
        <w:rPr>
          <w:b/>
          <w:i/>
        </w:rPr>
        <w:t xml:space="preserve"> οργανικά απόβλητα)</w:t>
      </w:r>
      <w:r w:rsidR="004E3CAF" w:rsidRPr="00F707B7">
        <w:rPr>
          <w:b/>
          <w:i/>
        </w:rPr>
        <w:t>,</w:t>
      </w:r>
      <w:r w:rsidR="002247BF" w:rsidRPr="00F707B7">
        <w:rPr>
          <w:b/>
          <w:i/>
        </w:rPr>
        <w:t xml:space="preserve"> τα οποία δεν είναι </w:t>
      </w:r>
      <w:r w:rsidR="00873FF6" w:rsidRPr="00F707B7">
        <w:rPr>
          <w:b/>
          <w:i/>
        </w:rPr>
        <w:t xml:space="preserve">διαθέσιμα </w:t>
      </w:r>
      <w:r w:rsidR="002247BF" w:rsidRPr="00F707B7">
        <w:rPr>
          <w:b/>
          <w:i/>
        </w:rPr>
        <w:t xml:space="preserve">στην παρούσα φάση αλλά θα </w:t>
      </w:r>
      <w:r w:rsidR="00873FF6" w:rsidRPr="00F707B7">
        <w:rPr>
          <w:b/>
          <w:i/>
        </w:rPr>
        <w:t>προκύψουν</w:t>
      </w:r>
      <w:r w:rsidR="002247BF" w:rsidRPr="00F707B7">
        <w:rPr>
          <w:b/>
          <w:i/>
        </w:rPr>
        <w:t xml:space="preserve"> από την εφαρμογή </w:t>
      </w:r>
      <w:r w:rsidR="00873FF6" w:rsidRPr="00F707B7">
        <w:rPr>
          <w:b/>
          <w:i/>
        </w:rPr>
        <w:t xml:space="preserve">των </w:t>
      </w:r>
      <w:r w:rsidR="004E3CAF" w:rsidRPr="00F707B7">
        <w:rPr>
          <w:b/>
          <w:i/>
        </w:rPr>
        <w:t xml:space="preserve">μέτρων που </w:t>
      </w:r>
      <w:r w:rsidR="00873FF6" w:rsidRPr="00F707B7">
        <w:rPr>
          <w:b/>
          <w:i/>
        </w:rPr>
        <w:t>προβλέπονται</w:t>
      </w:r>
      <w:r w:rsidR="004E3CAF" w:rsidRPr="00F707B7">
        <w:rPr>
          <w:b/>
          <w:i/>
        </w:rPr>
        <w:t xml:space="preserve"> στο</w:t>
      </w:r>
      <w:r w:rsidR="00873FF6" w:rsidRPr="00F707B7">
        <w:rPr>
          <w:b/>
          <w:i/>
        </w:rPr>
        <w:t xml:space="preserve"> νέο</w:t>
      </w:r>
      <w:r w:rsidR="004E3CAF" w:rsidRPr="00F707B7">
        <w:rPr>
          <w:b/>
          <w:i/>
        </w:rPr>
        <w:t xml:space="preserve"> Εθνικό </w:t>
      </w:r>
      <w:r w:rsidR="00873FF6" w:rsidRPr="00F707B7">
        <w:rPr>
          <w:b/>
          <w:i/>
        </w:rPr>
        <w:t xml:space="preserve">Σχεδιασμό Διαχείρισης Απορριμμάτων </w:t>
      </w:r>
      <w:r w:rsidR="004E3CAF" w:rsidRPr="00F707B7">
        <w:rPr>
          <w:b/>
          <w:i/>
        </w:rPr>
        <w:t xml:space="preserve">(ΕΣΔΑ), </w:t>
      </w:r>
      <w:r w:rsidR="00873FF6" w:rsidRPr="00F707B7">
        <w:rPr>
          <w:b/>
          <w:i/>
        </w:rPr>
        <w:t>και αντίστοιχα</w:t>
      </w:r>
      <w:r w:rsidR="004E3CAF" w:rsidRPr="00F707B7">
        <w:rPr>
          <w:b/>
          <w:i/>
        </w:rPr>
        <w:t xml:space="preserve"> στον Περιφερειακό (ΠΕΣΔΑ)</w:t>
      </w:r>
      <w:r w:rsidR="00873FF6" w:rsidRPr="00F707B7">
        <w:rPr>
          <w:b/>
          <w:i/>
        </w:rPr>
        <w:t xml:space="preserve"> για τη Δ. Μακεδονία</w:t>
      </w:r>
      <w:r w:rsidR="004E3CAF" w:rsidRPr="00F707B7">
        <w:rPr>
          <w:b/>
          <w:i/>
        </w:rPr>
        <w:t>.</w:t>
      </w:r>
    </w:p>
    <w:p w:rsidR="001E3C14" w:rsidRPr="00FF364A" w:rsidRDefault="001E3C14" w:rsidP="00383AE5">
      <w:pPr>
        <w:jc w:val="both"/>
        <w:rPr>
          <w:b/>
          <w:i/>
        </w:rPr>
      </w:pPr>
    </w:p>
    <w:p w:rsidR="00100EAB" w:rsidRPr="00FF364A" w:rsidRDefault="00F707B7" w:rsidP="00383AE5">
      <w:pPr>
        <w:jc w:val="both"/>
        <w:rPr>
          <w:b/>
          <w:i/>
          <w:u w:val="single"/>
        </w:rPr>
      </w:pPr>
      <w:r>
        <w:rPr>
          <w:b/>
          <w:i/>
          <w:u w:val="single"/>
        </w:rPr>
        <w:t>Οφέλη για τ</w:t>
      </w:r>
      <w:r w:rsidR="00100EAB" w:rsidRPr="00FF364A">
        <w:rPr>
          <w:b/>
          <w:i/>
          <w:u w:val="single"/>
        </w:rPr>
        <w:t>ην κοινωνία</w:t>
      </w:r>
    </w:p>
    <w:p w:rsidR="00383AE5" w:rsidRDefault="00383AE5" w:rsidP="00383AE5">
      <w:pPr>
        <w:autoSpaceDE w:val="0"/>
        <w:autoSpaceDN w:val="0"/>
        <w:adjustRightInd w:val="0"/>
        <w:spacing w:after="0" w:line="240" w:lineRule="auto"/>
        <w:jc w:val="both"/>
        <w:rPr>
          <w:rFonts w:ascii="Calibri" w:hAnsi="Calibri" w:cs="Calibri"/>
        </w:rPr>
      </w:pPr>
      <w:r>
        <w:rPr>
          <w:rFonts w:ascii="Calibri" w:hAnsi="Calibri" w:cs="Calibri"/>
        </w:rPr>
        <w:t>Στο έργο απασχολήθηκαν κατά τη διάρκεια της κατασκευής πάνω από 150 εργαζόμενοι. Η</w:t>
      </w:r>
      <w:r>
        <w:rPr>
          <w:rFonts w:ascii="Calibri" w:hAnsi="Calibri" w:cs="Calibri"/>
        </w:rPr>
        <w:t xml:space="preserve"> </w:t>
      </w:r>
      <w:r>
        <w:rPr>
          <w:rFonts w:ascii="Calibri" w:hAnsi="Calibri" w:cs="Calibri"/>
        </w:rPr>
        <w:t>εύρυθμη 25ετής λειτουργία του συστήματος διασφαλίζεται από τις 120 μόνιμες θέσεις</w:t>
      </w:r>
      <w:r>
        <w:rPr>
          <w:rFonts w:ascii="Calibri" w:hAnsi="Calibri" w:cs="Calibri"/>
        </w:rPr>
        <w:t xml:space="preserve"> </w:t>
      </w:r>
      <w:r>
        <w:rPr>
          <w:rFonts w:ascii="Calibri" w:hAnsi="Calibri" w:cs="Calibri"/>
        </w:rPr>
        <w:t>εργασίας που δημιουργήθηκαν στην περιοχή. Πρόσθετα οφέλη αναμένονται για την τοπική</w:t>
      </w:r>
      <w:r>
        <w:rPr>
          <w:rFonts w:ascii="Calibri" w:hAnsi="Calibri" w:cs="Calibri"/>
        </w:rPr>
        <w:t xml:space="preserve"> </w:t>
      </w:r>
      <w:r>
        <w:rPr>
          <w:rFonts w:ascii="Calibri" w:hAnsi="Calibri" w:cs="Calibri"/>
        </w:rPr>
        <w:t>κοινωνία μέσω παράλληλων οικονομικών δραστηριοτήτων που θα αναπτυχθούν στην φάση</w:t>
      </w:r>
      <w:r>
        <w:rPr>
          <w:rFonts w:ascii="Calibri" w:hAnsi="Calibri" w:cs="Calibri"/>
        </w:rPr>
        <w:t xml:space="preserve"> </w:t>
      </w:r>
      <w:r>
        <w:rPr>
          <w:rFonts w:ascii="Calibri" w:hAnsi="Calibri" w:cs="Calibri"/>
        </w:rPr>
        <w:t xml:space="preserve">της λειτουργίας όπως η εμπορία των </w:t>
      </w:r>
      <w:proofErr w:type="spellStart"/>
      <w:r>
        <w:rPr>
          <w:rFonts w:ascii="Calibri" w:hAnsi="Calibri" w:cs="Calibri"/>
        </w:rPr>
        <w:t>ανακυκλωσίμων</w:t>
      </w:r>
      <w:proofErr w:type="spellEnd"/>
      <w:r>
        <w:rPr>
          <w:rFonts w:ascii="Calibri" w:hAnsi="Calibri" w:cs="Calibri"/>
        </w:rPr>
        <w:t xml:space="preserve"> υλικών, έργα μεταφορικού</w:t>
      </w:r>
      <w:r>
        <w:rPr>
          <w:rFonts w:ascii="Calibri" w:hAnsi="Calibri" w:cs="Calibri"/>
        </w:rPr>
        <w:t xml:space="preserve"> </w:t>
      </w:r>
      <w:r>
        <w:rPr>
          <w:rFonts w:ascii="Calibri" w:hAnsi="Calibri" w:cs="Calibri"/>
        </w:rPr>
        <w:t>αντικειμένου, κ.α.</w:t>
      </w:r>
    </w:p>
    <w:p w:rsidR="00383AE5" w:rsidRDefault="00383AE5" w:rsidP="00383AE5">
      <w:pPr>
        <w:jc w:val="both"/>
      </w:pPr>
      <w:r>
        <w:rPr>
          <w:rFonts w:ascii="Calibri" w:hAnsi="Calibri" w:cs="Calibri"/>
        </w:rPr>
        <w:t xml:space="preserve">Η εκτενής εμπειρία της </w:t>
      </w:r>
      <w:proofErr w:type="spellStart"/>
      <w:r>
        <w:rPr>
          <w:rFonts w:ascii="Calibri" w:hAnsi="Calibri" w:cs="Calibri"/>
        </w:rPr>
        <w:t>ΗΛΕΚΤΩΡ</w:t>
      </w:r>
      <w:proofErr w:type="spellEnd"/>
      <w:r>
        <w:rPr>
          <w:rFonts w:ascii="Calibri" w:hAnsi="Calibri" w:cs="Calibri"/>
        </w:rPr>
        <w:t xml:space="preserve"> στην κατασκευή και τη λειτουργία μονάδων μηχανικής και</w:t>
      </w:r>
      <w:r>
        <w:rPr>
          <w:rFonts w:ascii="Calibri" w:hAnsi="Calibri" w:cs="Calibri"/>
        </w:rPr>
        <w:t xml:space="preserve"> </w:t>
      </w:r>
      <w:r>
        <w:rPr>
          <w:rFonts w:ascii="Calibri" w:hAnsi="Calibri" w:cs="Calibri"/>
        </w:rPr>
        <w:t>βιολογικής επεξεργασίας απορριμμάτων, η τεχνογνωσία στο σχεδιασμό των διεργασιών και</w:t>
      </w:r>
      <w:r>
        <w:rPr>
          <w:rFonts w:ascii="Calibri" w:hAnsi="Calibri" w:cs="Calibri"/>
        </w:rPr>
        <w:t xml:space="preserve"> </w:t>
      </w:r>
      <w:r>
        <w:rPr>
          <w:rFonts w:ascii="Calibri" w:hAnsi="Calibri" w:cs="Calibri"/>
        </w:rPr>
        <w:t>ο εξοπλισμός αιχμής που χρησιμοποιήθηκαν στη Μονάδα της Δ. Μακεδονίας έχουν ως</w:t>
      </w:r>
      <w:r>
        <w:rPr>
          <w:rFonts w:ascii="Calibri" w:hAnsi="Calibri" w:cs="Calibri"/>
        </w:rPr>
        <w:t xml:space="preserve"> </w:t>
      </w:r>
      <w:r>
        <w:rPr>
          <w:rFonts w:ascii="Calibri" w:hAnsi="Calibri" w:cs="Calibri"/>
        </w:rPr>
        <w:t>αποτέλεσμα την τεχνολογική υπεροχή του έργου αυτού.</w:t>
      </w:r>
    </w:p>
    <w:p w:rsidR="004A6856" w:rsidRPr="00940D9A" w:rsidRDefault="004A6856" w:rsidP="00383AE5">
      <w:pPr>
        <w:jc w:val="both"/>
      </w:pPr>
    </w:p>
    <w:p w:rsidR="00920C71" w:rsidRDefault="00920C71" w:rsidP="00383AE5">
      <w:pPr>
        <w:jc w:val="both"/>
        <w:rPr>
          <w:color w:val="5B9BD5" w:themeColor="accent1"/>
        </w:rPr>
      </w:pPr>
    </w:p>
    <w:sectPr w:rsidR="00920C71" w:rsidSect="00186E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115"/>
    <w:multiLevelType w:val="hybridMultilevel"/>
    <w:tmpl w:val="08B8BF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C7F1833"/>
    <w:multiLevelType w:val="hybridMultilevel"/>
    <w:tmpl w:val="0966D5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D1B296E"/>
    <w:multiLevelType w:val="hybridMultilevel"/>
    <w:tmpl w:val="52783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01D1FF0"/>
    <w:multiLevelType w:val="hybridMultilevel"/>
    <w:tmpl w:val="E04E9C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05F23D6"/>
    <w:multiLevelType w:val="hybridMultilevel"/>
    <w:tmpl w:val="239EC5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66DF4A72"/>
    <w:multiLevelType w:val="hybridMultilevel"/>
    <w:tmpl w:val="979A6F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D5A"/>
    <w:rsid w:val="000212AF"/>
    <w:rsid w:val="00100EAB"/>
    <w:rsid w:val="00112A53"/>
    <w:rsid w:val="00120895"/>
    <w:rsid w:val="001512A5"/>
    <w:rsid w:val="0018247E"/>
    <w:rsid w:val="00186E3B"/>
    <w:rsid w:val="001C175C"/>
    <w:rsid w:val="001E3C14"/>
    <w:rsid w:val="002247BF"/>
    <w:rsid w:val="00227DB3"/>
    <w:rsid w:val="002319FB"/>
    <w:rsid w:val="00267FCD"/>
    <w:rsid w:val="00290554"/>
    <w:rsid w:val="002D4D59"/>
    <w:rsid w:val="003765C1"/>
    <w:rsid w:val="00383AE5"/>
    <w:rsid w:val="003C12F4"/>
    <w:rsid w:val="004A6856"/>
    <w:rsid w:val="004C7E1B"/>
    <w:rsid w:val="004E3CAF"/>
    <w:rsid w:val="005134AE"/>
    <w:rsid w:val="005D3495"/>
    <w:rsid w:val="006C4A37"/>
    <w:rsid w:val="00705C1A"/>
    <w:rsid w:val="00761297"/>
    <w:rsid w:val="007C1171"/>
    <w:rsid w:val="007E3B05"/>
    <w:rsid w:val="00873FF6"/>
    <w:rsid w:val="008D0D21"/>
    <w:rsid w:val="00916A17"/>
    <w:rsid w:val="00920C71"/>
    <w:rsid w:val="00927918"/>
    <w:rsid w:val="00940D9A"/>
    <w:rsid w:val="00947298"/>
    <w:rsid w:val="00A0184A"/>
    <w:rsid w:val="00A10842"/>
    <w:rsid w:val="00A17AF7"/>
    <w:rsid w:val="00A75290"/>
    <w:rsid w:val="00AD0C09"/>
    <w:rsid w:val="00AE5F52"/>
    <w:rsid w:val="00AE7F53"/>
    <w:rsid w:val="00AF6616"/>
    <w:rsid w:val="00B0335D"/>
    <w:rsid w:val="00BC3B14"/>
    <w:rsid w:val="00C73339"/>
    <w:rsid w:val="00C94F90"/>
    <w:rsid w:val="00CA6420"/>
    <w:rsid w:val="00D25D86"/>
    <w:rsid w:val="00D26D66"/>
    <w:rsid w:val="00D74BF8"/>
    <w:rsid w:val="00D925C9"/>
    <w:rsid w:val="00DA3829"/>
    <w:rsid w:val="00E158CA"/>
    <w:rsid w:val="00E20D5A"/>
    <w:rsid w:val="00E334A5"/>
    <w:rsid w:val="00E51E6A"/>
    <w:rsid w:val="00ED4C1F"/>
    <w:rsid w:val="00EE666F"/>
    <w:rsid w:val="00F22A75"/>
    <w:rsid w:val="00F707B7"/>
    <w:rsid w:val="00F70D21"/>
    <w:rsid w:val="00F77745"/>
    <w:rsid w:val="00F94C83"/>
    <w:rsid w:val="00FB7368"/>
    <w:rsid w:val="00FE3159"/>
    <w:rsid w:val="00FF36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94037-9813-4130-BD5E-03B19C81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0D5A"/>
    <w:pPr>
      <w:ind w:left="720"/>
      <w:contextualSpacing/>
    </w:pPr>
  </w:style>
  <w:style w:type="paragraph" w:styleId="BalloonText">
    <w:name w:val="Balloon Text"/>
    <w:basedOn w:val="Normal"/>
    <w:link w:val="BalloonTextChar"/>
    <w:uiPriority w:val="99"/>
    <w:semiHidden/>
    <w:unhideWhenUsed/>
    <w:rsid w:val="001C17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4482</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AKTOR S.A.</Company>
  <LinksUpToDate>false</LinksUpToDate>
  <CharactersWithSpaces>5301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Veronika</dc:creator>
  <cp:lastModifiedBy>Anastasopoulou Aliki</cp:lastModifiedBy>
  <cp:revision>2</cp:revision>
  <cp:lastPrinted>2017-02-06T11:06:00Z</cp:lastPrinted>
  <dcterms:created xsi:type="dcterms:W3CDTF">2017-07-04T15:37:00Z</dcterms:created>
  <dcterms:modified xsi:type="dcterms:W3CDTF">2017-07-04T15:37:00Z</dcterms:modified>
</cp:coreProperties>
</file>